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487D2" w14:textId="77777777" w:rsidR="0064575B" w:rsidRDefault="0064575B">
      <w:pPr>
        <w:rPr>
          <w:rFonts w:hint="cs"/>
          <w:rtl/>
        </w:rPr>
      </w:pPr>
    </w:p>
    <w:p w14:paraId="67C0DD7C" w14:textId="77777777" w:rsidR="005246A4" w:rsidRPr="005246A4" w:rsidRDefault="005246A4" w:rsidP="005246A4">
      <w:pPr>
        <w:bidi w:val="0"/>
        <w:jc w:val="center"/>
        <w:rPr>
          <w:b/>
          <w:bCs/>
          <w:sz w:val="36"/>
          <w:szCs w:val="36"/>
        </w:rPr>
      </w:pPr>
      <w:proofErr w:type="spellStart"/>
      <w:r w:rsidRPr="005246A4">
        <w:rPr>
          <w:b/>
          <w:bCs/>
          <w:sz w:val="36"/>
          <w:szCs w:val="36"/>
        </w:rPr>
        <w:t>Panaxia</w:t>
      </w:r>
      <w:proofErr w:type="spellEnd"/>
      <w:r w:rsidRPr="005246A4">
        <w:rPr>
          <w:b/>
          <w:bCs/>
          <w:sz w:val="36"/>
          <w:szCs w:val="36"/>
        </w:rPr>
        <w:t xml:space="preserve"> Israel signed a Letter of Intent with </w:t>
      </w:r>
      <w:proofErr w:type="spellStart"/>
      <w:r w:rsidRPr="005246A4">
        <w:rPr>
          <w:b/>
          <w:bCs/>
          <w:sz w:val="36"/>
          <w:szCs w:val="36"/>
        </w:rPr>
        <w:t>Cannbit</w:t>
      </w:r>
      <w:proofErr w:type="spellEnd"/>
      <w:r w:rsidRPr="005246A4">
        <w:rPr>
          <w:b/>
          <w:bCs/>
          <w:sz w:val="36"/>
          <w:szCs w:val="36"/>
        </w:rPr>
        <w:t xml:space="preserve"> for the development of cannabis-based prescription drugs to relieve symptoms of ADHD and Fibromyalgia</w:t>
      </w:r>
    </w:p>
    <w:p w14:paraId="40446676" w14:textId="0A9444E6" w:rsidR="005246A4" w:rsidRPr="005246A4" w:rsidRDefault="005246A4" w:rsidP="005246A4">
      <w:pPr>
        <w:bidi w:val="0"/>
        <w:jc w:val="both"/>
        <w:rPr>
          <w:sz w:val="24"/>
          <w:szCs w:val="24"/>
        </w:rPr>
      </w:pPr>
      <w:r w:rsidRPr="005246A4">
        <w:rPr>
          <w:b/>
          <w:bCs/>
          <w:sz w:val="24"/>
          <w:szCs w:val="24"/>
        </w:rPr>
        <w:t>(Tel-Aviv, May 14</w:t>
      </w:r>
      <w:r w:rsidRPr="005246A4">
        <w:rPr>
          <w:b/>
          <w:bCs/>
          <w:sz w:val="24"/>
          <w:szCs w:val="24"/>
          <w:vertAlign w:val="superscript"/>
        </w:rPr>
        <w:t>th</w:t>
      </w:r>
      <w:r w:rsidRPr="005246A4">
        <w:rPr>
          <w:b/>
          <w:bCs/>
          <w:sz w:val="24"/>
          <w:szCs w:val="24"/>
        </w:rPr>
        <w:t xml:space="preserve">, 2019) – </w:t>
      </w:r>
      <w:proofErr w:type="spellStart"/>
      <w:r w:rsidRPr="005246A4">
        <w:rPr>
          <w:b/>
          <w:bCs/>
          <w:sz w:val="24"/>
          <w:szCs w:val="24"/>
        </w:rPr>
        <w:t>Panaxia</w:t>
      </w:r>
      <w:proofErr w:type="spellEnd"/>
      <w:r w:rsidRPr="005246A4">
        <w:rPr>
          <w:b/>
          <w:bCs/>
          <w:sz w:val="24"/>
          <w:szCs w:val="24"/>
        </w:rPr>
        <w:t xml:space="preserve"> Pharmaceutical Industries Israel, </w:t>
      </w:r>
      <w:r w:rsidRPr="005246A4">
        <w:rPr>
          <w:sz w:val="24"/>
          <w:szCs w:val="24"/>
        </w:rPr>
        <w:t xml:space="preserve">the biggest manufacturer and distributor of medical cannabis in Israel, signed a Letter of Intent with the cannabis growing farm </w:t>
      </w:r>
      <w:proofErr w:type="spellStart"/>
      <w:r w:rsidRPr="005246A4">
        <w:rPr>
          <w:sz w:val="24"/>
          <w:szCs w:val="24"/>
        </w:rPr>
        <w:t>Cannbit</w:t>
      </w:r>
      <w:proofErr w:type="spellEnd"/>
      <w:r w:rsidRPr="005246A4">
        <w:rPr>
          <w:sz w:val="24"/>
          <w:szCs w:val="24"/>
        </w:rPr>
        <w:t>, to co-develop two medical cannabis-based drugs.</w:t>
      </w:r>
    </w:p>
    <w:p w14:paraId="55CB40C2" w14:textId="433308D8" w:rsidR="005246A4" w:rsidRPr="005246A4" w:rsidRDefault="005246A4" w:rsidP="005246A4">
      <w:pPr>
        <w:bidi w:val="0"/>
        <w:jc w:val="both"/>
        <w:rPr>
          <w:sz w:val="24"/>
          <w:szCs w:val="24"/>
        </w:rPr>
      </w:pPr>
      <w:r w:rsidRPr="005246A4">
        <w:rPr>
          <w:sz w:val="24"/>
          <w:szCs w:val="24"/>
        </w:rPr>
        <w:t xml:space="preserve">This is an end-to-end development of prescription drugs (RX – an innovative drug which </w:t>
      </w:r>
      <w:r w:rsidRPr="005246A4">
        <w:rPr>
          <w:sz w:val="24"/>
          <w:szCs w:val="24"/>
        </w:rPr>
        <w:t>will</w:t>
      </w:r>
      <w:r w:rsidRPr="005246A4">
        <w:rPr>
          <w:sz w:val="24"/>
          <w:szCs w:val="24"/>
        </w:rPr>
        <w:t xml:space="preserve"> </w:t>
      </w:r>
      <w:r w:rsidRPr="005246A4">
        <w:rPr>
          <w:sz w:val="24"/>
          <w:szCs w:val="24"/>
        </w:rPr>
        <w:t xml:space="preserve">be </w:t>
      </w:r>
      <w:r w:rsidRPr="005246A4">
        <w:rPr>
          <w:sz w:val="24"/>
          <w:szCs w:val="24"/>
        </w:rPr>
        <w:t xml:space="preserve">registered as a patent). After completing their development, and subject to success in the third </w:t>
      </w:r>
      <w:r w:rsidRPr="005246A4">
        <w:rPr>
          <w:sz w:val="24"/>
          <w:szCs w:val="24"/>
        </w:rPr>
        <w:t>phase</w:t>
      </w:r>
      <w:r w:rsidRPr="005246A4">
        <w:rPr>
          <w:sz w:val="24"/>
          <w:szCs w:val="24"/>
        </w:rPr>
        <w:t xml:space="preserve"> of the experiment, the drugs will be submitted for registration at the American Food &amp; Drug Administration, the </w:t>
      </w:r>
      <w:r w:rsidRPr="005246A4">
        <w:rPr>
          <w:b/>
          <w:bCs/>
          <w:sz w:val="24"/>
          <w:szCs w:val="24"/>
        </w:rPr>
        <w:t>FDA</w:t>
      </w:r>
      <w:r w:rsidRPr="005246A4">
        <w:rPr>
          <w:sz w:val="24"/>
          <w:szCs w:val="24"/>
        </w:rPr>
        <w:t xml:space="preserve">, and its European counterpart, the </w:t>
      </w:r>
      <w:r w:rsidRPr="005246A4">
        <w:rPr>
          <w:b/>
          <w:bCs/>
          <w:sz w:val="24"/>
          <w:szCs w:val="24"/>
        </w:rPr>
        <w:t>EMA</w:t>
      </w:r>
      <w:r w:rsidRPr="005246A4">
        <w:rPr>
          <w:sz w:val="24"/>
          <w:szCs w:val="24"/>
        </w:rPr>
        <w:t xml:space="preserve"> (European Medi</w:t>
      </w:r>
      <w:bookmarkStart w:id="0" w:name="_GoBack"/>
      <w:bookmarkEnd w:id="0"/>
      <w:r w:rsidRPr="005246A4">
        <w:rPr>
          <w:sz w:val="24"/>
          <w:szCs w:val="24"/>
        </w:rPr>
        <w:t xml:space="preserve">cine Agency). The drugs are intended to relieve symptoms of ADHD - attention deficit disorders, hyperactivity, and Fibromyalgia. The drugs will be developed by integrating </w:t>
      </w:r>
      <w:proofErr w:type="spellStart"/>
      <w:r w:rsidRPr="005246A4">
        <w:rPr>
          <w:sz w:val="24"/>
          <w:szCs w:val="24"/>
        </w:rPr>
        <w:t>Panaxia's</w:t>
      </w:r>
      <w:proofErr w:type="spellEnd"/>
      <w:r w:rsidRPr="005246A4">
        <w:rPr>
          <w:sz w:val="24"/>
          <w:szCs w:val="24"/>
        </w:rPr>
        <w:t xml:space="preserve"> unique technology of disassembling the raw material and reassembling it according to a spec, and of unique species provided by </w:t>
      </w:r>
      <w:proofErr w:type="spellStart"/>
      <w:r w:rsidRPr="005246A4">
        <w:rPr>
          <w:sz w:val="24"/>
          <w:szCs w:val="24"/>
        </w:rPr>
        <w:t>Cannbit</w:t>
      </w:r>
      <w:proofErr w:type="spellEnd"/>
      <w:r w:rsidRPr="005246A4">
        <w:rPr>
          <w:sz w:val="24"/>
          <w:szCs w:val="24"/>
        </w:rPr>
        <w:t>.</w:t>
      </w:r>
    </w:p>
    <w:p w14:paraId="00448A6F" w14:textId="77777777" w:rsidR="005246A4" w:rsidRPr="005246A4" w:rsidRDefault="005246A4" w:rsidP="005246A4">
      <w:pPr>
        <w:bidi w:val="0"/>
        <w:jc w:val="both"/>
        <w:rPr>
          <w:sz w:val="24"/>
          <w:szCs w:val="24"/>
        </w:rPr>
      </w:pPr>
      <w:r w:rsidRPr="005246A4">
        <w:rPr>
          <w:sz w:val="24"/>
          <w:szCs w:val="24"/>
        </w:rPr>
        <w:t xml:space="preserve">The drugs will be developed according to the guidance, professional management and supervision of both companies' professional councils, which include among others: </w:t>
      </w:r>
      <w:r w:rsidRPr="005246A4">
        <w:rPr>
          <w:b/>
          <w:bCs/>
          <w:sz w:val="24"/>
          <w:szCs w:val="24"/>
        </w:rPr>
        <w:t xml:space="preserve">Prof. Aaron Ciechanover, Nobel prize winner in Chemistry, Prof. </w:t>
      </w:r>
      <w:proofErr w:type="spellStart"/>
      <w:r w:rsidRPr="005246A4">
        <w:rPr>
          <w:b/>
          <w:bCs/>
          <w:sz w:val="24"/>
          <w:szCs w:val="24"/>
        </w:rPr>
        <w:t>Refael</w:t>
      </w:r>
      <w:proofErr w:type="spellEnd"/>
      <w:r w:rsidRPr="005246A4">
        <w:rPr>
          <w:b/>
          <w:bCs/>
          <w:sz w:val="24"/>
          <w:szCs w:val="24"/>
        </w:rPr>
        <w:t xml:space="preserve"> </w:t>
      </w:r>
      <w:proofErr w:type="spellStart"/>
      <w:r w:rsidRPr="005246A4">
        <w:rPr>
          <w:b/>
          <w:bCs/>
          <w:sz w:val="24"/>
          <w:szCs w:val="24"/>
        </w:rPr>
        <w:t>Meshulam</w:t>
      </w:r>
      <w:proofErr w:type="spellEnd"/>
      <w:r w:rsidRPr="005246A4">
        <w:rPr>
          <w:b/>
          <w:bCs/>
          <w:sz w:val="24"/>
          <w:szCs w:val="24"/>
        </w:rPr>
        <w:t xml:space="preserve">, Prof. </w:t>
      </w:r>
      <w:proofErr w:type="spellStart"/>
      <w:r w:rsidRPr="005246A4">
        <w:rPr>
          <w:b/>
          <w:bCs/>
          <w:sz w:val="24"/>
          <w:szCs w:val="24"/>
        </w:rPr>
        <w:t>Dedi</w:t>
      </w:r>
      <w:proofErr w:type="spellEnd"/>
      <w:r w:rsidRPr="005246A4">
        <w:rPr>
          <w:b/>
          <w:bCs/>
          <w:sz w:val="24"/>
          <w:szCs w:val="24"/>
        </w:rPr>
        <w:t xml:space="preserve"> </w:t>
      </w:r>
      <w:proofErr w:type="spellStart"/>
      <w:r w:rsidRPr="005246A4">
        <w:rPr>
          <w:b/>
          <w:bCs/>
          <w:sz w:val="24"/>
          <w:szCs w:val="24"/>
        </w:rPr>
        <w:t>Meiri</w:t>
      </w:r>
      <w:proofErr w:type="spellEnd"/>
      <w:r w:rsidRPr="005246A4">
        <w:rPr>
          <w:b/>
          <w:bCs/>
          <w:sz w:val="24"/>
          <w:szCs w:val="24"/>
        </w:rPr>
        <w:t>, and Dr. Noa Leibovitch.</w:t>
      </w:r>
      <w:r w:rsidRPr="005246A4">
        <w:rPr>
          <w:sz w:val="24"/>
          <w:szCs w:val="24"/>
        </w:rPr>
        <w:t xml:space="preserve"> The two companies will finance the R&amp;D expenses and the clinical trials equally, and will co-own the drug, </w:t>
      </w:r>
      <w:proofErr w:type="gramStart"/>
      <w:r w:rsidRPr="005246A4">
        <w:rPr>
          <w:sz w:val="24"/>
          <w:szCs w:val="24"/>
        </w:rPr>
        <w:t>as long as</w:t>
      </w:r>
      <w:proofErr w:type="gramEnd"/>
      <w:r w:rsidRPr="005246A4">
        <w:rPr>
          <w:sz w:val="24"/>
          <w:szCs w:val="24"/>
        </w:rPr>
        <w:t xml:space="preserve"> the development ends successfully.</w:t>
      </w:r>
    </w:p>
    <w:p w14:paraId="55A510AA" w14:textId="1261D61D" w:rsidR="005246A4" w:rsidRPr="005246A4" w:rsidRDefault="005246A4" w:rsidP="005246A4">
      <w:pPr>
        <w:bidi w:val="0"/>
        <w:jc w:val="both"/>
        <w:rPr>
          <w:sz w:val="24"/>
          <w:szCs w:val="24"/>
        </w:rPr>
      </w:pPr>
      <w:r w:rsidRPr="005246A4">
        <w:rPr>
          <w:sz w:val="24"/>
          <w:szCs w:val="24"/>
        </w:rPr>
        <w:t xml:space="preserve">The global market for medical cannabis products is a 13-billion-dollar annual market, growing at a rate of 30% each year. </w:t>
      </w:r>
      <w:proofErr w:type="spellStart"/>
      <w:r w:rsidRPr="005246A4">
        <w:rPr>
          <w:sz w:val="24"/>
          <w:szCs w:val="24"/>
        </w:rPr>
        <w:t>Panaxia</w:t>
      </w:r>
      <w:proofErr w:type="spellEnd"/>
      <w:r w:rsidRPr="005246A4">
        <w:rPr>
          <w:sz w:val="24"/>
          <w:szCs w:val="24"/>
        </w:rPr>
        <w:t xml:space="preserve"> Group is the first group in Israel with a permit to manufacture drugs based on medical cannabis (IMC-GMP standard) and is authorized to deliver manufacturing and distribution services of medical cannabis products in Israel.</w:t>
      </w:r>
    </w:p>
    <w:p w14:paraId="4E5FC690" w14:textId="77777777" w:rsidR="005246A4" w:rsidRPr="005246A4" w:rsidRDefault="005246A4" w:rsidP="005246A4">
      <w:pPr>
        <w:bidi w:val="0"/>
        <w:jc w:val="both"/>
        <w:rPr>
          <w:sz w:val="24"/>
          <w:szCs w:val="24"/>
        </w:rPr>
      </w:pPr>
    </w:p>
    <w:p w14:paraId="7E24A6BE" w14:textId="77777777" w:rsidR="002D7673" w:rsidRPr="005246A4" w:rsidRDefault="002D7673" w:rsidP="002D7673">
      <w:pPr>
        <w:tabs>
          <w:tab w:val="left" w:pos="1130"/>
        </w:tabs>
        <w:bidi w:val="0"/>
        <w:rPr>
          <w:b/>
          <w:bCs/>
          <w:sz w:val="24"/>
          <w:szCs w:val="24"/>
          <w:u w:val="single"/>
        </w:rPr>
      </w:pPr>
      <w:r w:rsidRPr="005246A4">
        <w:rPr>
          <w:b/>
          <w:bCs/>
          <w:sz w:val="24"/>
          <w:szCs w:val="24"/>
          <w:u w:val="single"/>
        </w:rPr>
        <w:t xml:space="preserve">About </w:t>
      </w:r>
      <w:proofErr w:type="spellStart"/>
      <w:r w:rsidRPr="005246A4">
        <w:rPr>
          <w:b/>
          <w:bCs/>
          <w:sz w:val="24"/>
          <w:szCs w:val="24"/>
          <w:u w:val="single"/>
        </w:rPr>
        <w:t>Panaxia</w:t>
      </w:r>
      <w:proofErr w:type="spellEnd"/>
      <w:r w:rsidRPr="005246A4">
        <w:rPr>
          <w:b/>
          <w:bCs/>
          <w:sz w:val="24"/>
          <w:szCs w:val="24"/>
          <w:u w:val="single"/>
        </w:rPr>
        <w:t xml:space="preserve"> Israel</w:t>
      </w:r>
    </w:p>
    <w:p w14:paraId="5282120D" w14:textId="511449D8" w:rsidR="0009347F" w:rsidRPr="005246A4" w:rsidRDefault="002D7673" w:rsidP="005246A4">
      <w:pPr>
        <w:tabs>
          <w:tab w:val="left" w:pos="1130"/>
        </w:tabs>
        <w:bidi w:val="0"/>
        <w:rPr>
          <w:b/>
          <w:bCs/>
          <w:sz w:val="24"/>
          <w:szCs w:val="24"/>
        </w:rPr>
      </w:pPr>
      <w:proofErr w:type="spellStart"/>
      <w:r w:rsidRPr="005246A4">
        <w:rPr>
          <w:b/>
          <w:bCs/>
          <w:sz w:val="24"/>
          <w:szCs w:val="24"/>
        </w:rPr>
        <w:t>Panaxia</w:t>
      </w:r>
      <w:proofErr w:type="spellEnd"/>
      <w:r w:rsidRPr="005246A4">
        <w:rPr>
          <w:b/>
          <w:bCs/>
          <w:sz w:val="24"/>
          <w:szCs w:val="24"/>
        </w:rPr>
        <w:t xml:space="preserve"> Israel is part of the pharmaceutical group of the Segal family, operating for over four decades, and manufacturing over 600 different pharmaceutical products, which it distributes in over </w:t>
      </w:r>
      <w:r w:rsidR="005246A4" w:rsidRPr="005246A4">
        <w:rPr>
          <w:b/>
          <w:bCs/>
          <w:sz w:val="24"/>
          <w:szCs w:val="24"/>
        </w:rPr>
        <w:t>4</w:t>
      </w:r>
      <w:r w:rsidRPr="005246A4">
        <w:rPr>
          <w:b/>
          <w:bCs/>
          <w:sz w:val="24"/>
          <w:szCs w:val="24"/>
        </w:rPr>
        <w:t xml:space="preserve">0 countries. </w:t>
      </w:r>
      <w:proofErr w:type="spellStart"/>
      <w:r w:rsidRPr="005246A4">
        <w:rPr>
          <w:b/>
          <w:bCs/>
          <w:sz w:val="24"/>
          <w:szCs w:val="24"/>
        </w:rPr>
        <w:t>Panaxia</w:t>
      </w:r>
      <w:proofErr w:type="spellEnd"/>
      <w:r w:rsidRPr="005246A4">
        <w:rPr>
          <w:b/>
          <w:bCs/>
          <w:sz w:val="24"/>
          <w:szCs w:val="24"/>
        </w:rPr>
        <w:t xml:space="preserve"> was founded by Dr. Dadi Segal, </w:t>
      </w:r>
      <w:proofErr w:type="spellStart"/>
      <w:proofErr w:type="gramStart"/>
      <w:r w:rsidRPr="005246A4">
        <w:rPr>
          <w:b/>
          <w:bCs/>
          <w:sz w:val="24"/>
          <w:szCs w:val="24"/>
        </w:rPr>
        <w:t>Dr.Eran</w:t>
      </w:r>
      <w:proofErr w:type="spellEnd"/>
      <w:proofErr w:type="gramEnd"/>
      <w:r w:rsidRPr="005246A4">
        <w:rPr>
          <w:b/>
          <w:bCs/>
          <w:sz w:val="24"/>
          <w:szCs w:val="24"/>
        </w:rPr>
        <w:t xml:space="preserve"> Goldberg and Assi Rotbart, </w:t>
      </w:r>
      <w:proofErr w:type="spellStart"/>
      <w:r w:rsidRPr="005246A4">
        <w:rPr>
          <w:b/>
          <w:bCs/>
          <w:sz w:val="24"/>
          <w:szCs w:val="24"/>
        </w:rPr>
        <w:t>LL.b</w:t>
      </w:r>
      <w:proofErr w:type="spellEnd"/>
      <w:r w:rsidRPr="005246A4">
        <w:rPr>
          <w:b/>
          <w:bCs/>
          <w:sz w:val="24"/>
          <w:szCs w:val="24"/>
        </w:rPr>
        <w:t xml:space="preserve">, and constitutes the Group's cannabis division. In addition, the sister-division of North America manufactures over 60 pharmaceutical products based on medical cannabis, including sublingual tablets, oral tablets, oils, inhalers, and more, intended to treat conditions such as post-traumatic stress, cancer, chronic pains, epilepsy, anorexia, burns, and many other </w:t>
      </w:r>
      <w:r w:rsidRPr="005246A4">
        <w:rPr>
          <w:b/>
          <w:bCs/>
          <w:sz w:val="24"/>
          <w:szCs w:val="24"/>
        </w:rPr>
        <w:lastRenderedPageBreak/>
        <w:t xml:space="preserve">medical conditions. </w:t>
      </w:r>
      <w:proofErr w:type="spellStart"/>
      <w:r w:rsidRPr="005246A4">
        <w:rPr>
          <w:b/>
          <w:bCs/>
          <w:sz w:val="24"/>
          <w:szCs w:val="24"/>
        </w:rPr>
        <w:t>Panaxia</w:t>
      </w:r>
      <w:proofErr w:type="spellEnd"/>
      <w:r w:rsidRPr="005246A4">
        <w:rPr>
          <w:b/>
          <w:bCs/>
          <w:sz w:val="24"/>
          <w:szCs w:val="24"/>
        </w:rPr>
        <w:t xml:space="preserve"> employs around </w:t>
      </w:r>
      <w:r w:rsidR="006E5391" w:rsidRPr="005246A4">
        <w:rPr>
          <w:b/>
          <w:bCs/>
          <w:sz w:val="24"/>
          <w:szCs w:val="24"/>
        </w:rPr>
        <w:t>100</w:t>
      </w:r>
      <w:r w:rsidRPr="005246A4">
        <w:rPr>
          <w:b/>
          <w:bCs/>
          <w:sz w:val="24"/>
          <w:szCs w:val="24"/>
        </w:rPr>
        <w:t xml:space="preserve"> employees and all clinical experiments are conducted by the company.</w:t>
      </w:r>
      <w:r w:rsidR="005246A4" w:rsidRPr="005246A4">
        <w:rPr>
          <w:b/>
          <w:bCs/>
          <w:sz w:val="24"/>
          <w:szCs w:val="24"/>
        </w:rPr>
        <w:t xml:space="preserve"> </w:t>
      </w:r>
      <w:r w:rsidRPr="005246A4">
        <w:rPr>
          <w:b/>
          <w:bCs/>
          <w:sz w:val="24"/>
          <w:szCs w:val="24"/>
        </w:rPr>
        <w:t xml:space="preserve">The pharmaceutical group of the Segal family includes the </w:t>
      </w:r>
      <w:proofErr w:type="spellStart"/>
      <w:r w:rsidRPr="005246A4">
        <w:rPr>
          <w:b/>
          <w:bCs/>
          <w:sz w:val="24"/>
          <w:szCs w:val="24"/>
        </w:rPr>
        <w:t>Luminera</w:t>
      </w:r>
      <w:proofErr w:type="spellEnd"/>
      <w:r w:rsidRPr="005246A4">
        <w:rPr>
          <w:b/>
          <w:bCs/>
          <w:sz w:val="24"/>
          <w:szCs w:val="24"/>
        </w:rPr>
        <w:t xml:space="preserve"> divisions, which manufacture wrinkle filler injections, and TREE OF LIFE, which manufactures non-prescription drugs.</w:t>
      </w:r>
    </w:p>
    <w:sectPr w:rsidR="0009347F" w:rsidRPr="005246A4" w:rsidSect="00CF66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4A"/>
    <w:rsid w:val="00015CBE"/>
    <w:rsid w:val="0002235F"/>
    <w:rsid w:val="0009347F"/>
    <w:rsid w:val="000D2982"/>
    <w:rsid w:val="000F12DB"/>
    <w:rsid w:val="000F62FA"/>
    <w:rsid w:val="00115F2F"/>
    <w:rsid w:val="0017554A"/>
    <w:rsid w:val="001D076E"/>
    <w:rsid w:val="002D7673"/>
    <w:rsid w:val="00376913"/>
    <w:rsid w:val="005246A4"/>
    <w:rsid w:val="00576286"/>
    <w:rsid w:val="005A15AF"/>
    <w:rsid w:val="0064575B"/>
    <w:rsid w:val="006E5391"/>
    <w:rsid w:val="00723A84"/>
    <w:rsid w:val="008540ED"/>
    <w:rsid w:val="008767BE"/>
    <w:rsid w:val="008E6CE2"/>
    <w:rsid w:val="00930D71"/>
    <w:rsid w:val="009C19A9"/>
    <w:rsid w:val="009D4760"/>
    <w:rsid w:val="009F03BF"/>
    <w:rsid w:val="00A9429E"/>
    <w:rsid w:val="00A9762C"/>
    <w:rsid w:val="00AA02EA"/>
    <w:rsid w:val="00BF4985"/>
    <w:rsid w:val="00BF4D9A"/>
    <w:rsid w:val="00C15903"/>
    <w:rsid w:val="00C47723"/>
    <w:rsid w:val="00C90E33"/>
    <w:rsid w:val="00CF6687"/>
    <w:rsid w:val="00DE112C"/>
    <w:rsid w:val="00E61A6D"/>
    <w:rsid w:val="00E94395"/>
    <w:rsid w:val="00EA1B44"/>
    <w:rsid w:val="00EB71EE"/>
    <w:rsid w:val="00F23BD8"/>
    <w:rsid w:val="00F705D7"/>
    <w:rsid w:val="00F8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A928"/>
  <w15:chartTrackingRefBased/>
  <w15:docId w15:val="{E27AB828-84BF-4175-BEA5-E81E9539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818C-8FE6-44C4-A0B8-04355C58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</dc:creator>
  <cp:keywords/>
  <dc:description/>
  <cp:lastModifiedBy>Gali Dahan</cp:lastModifiedBy>
  <cp:revision>3</cp:revision>
  <dcterms:created xsi:type="dcterms:W3CDTF">2019-05-14T10:44:00Z</dcterms:created>
  <dcterms:modified xsi:type="dcterms:W3CDTF">2019-05-14T10:48:00Z</dcterms:modified>
</cp:coreProperties>
</file>